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1CD" w:rsidRPr="00766885" w:rsidRDefault="00D4007D" w:rsidP="00463471">
      <w:pPr>
        <w:spacing w:line="240" w:lineRule="auto"/>
        <w:ind w:left="-567"/>
        <w:rPr>
          <w:rFonts w:ascii="Open Sans" w:hAnsi="Open Sans" w:cs="Open Sans"/>
          <w:b/>
          <w:noProof/>
          <w:sz w:val="20"/>
          <w:szCs w:val="20"/>
          <w:lang w:eastAsia="el-GR"/>
        </w:rPr>
      </w:pPr>
      <w:r w:rsidRPr="00766885">
        <w:rPr>
          <w:rFonts w:ascii="Open Sans" w:hAnsi="Open Sans" w:cs="Open Sans"/>
          <w:b/>
          <w:noProof/>
          <w:sz w:val="20"/>
          <w:szCs w:val="20"/>
          <w:lang w:eastAsia="el-GR"/>
        </w:rPr>
        <mc:AlternateContent>
          <mc:Choice Requires="wps">
            <w:drawing>
              <wp:anchor distT="0" distB="0" distL="114300" distR="114300" simplePos="0" relativeHeight="251659263" behindDoc="1" locked="0" layoutInCell="1" allowOverlap="1">
                <wp:simplePos x="0" y="0"/>
                <wp:positionH relativeFrom="column">
                  <wp:posOffset>-1135380</wp:posOffset>
                </wp:positionH>
                <wp:positionV relativeFrom="paragraph">
                  <wp:posOffset>-922020</wp:posOffset>
                </wp:positionV>
                <wp:extent cx="7536180" cy="2684145"/>
                <wp:effectExtent l="0" t="0" r="7620" b="1905"/>
                <wp:wrapNone/>
                <wp:docPr id="5" name="Rectangle 5"/>
                <wp:cNvGraphicFramePr/>
                <a:graphic xmlns:a="http://schemas.openxmlformats.org/drawingml/2006/main">
                  <a:graphicData uri="http://schemas.microsoft.com/office/word/2010/wordprocessingShape">
                    <wps:wsp>
                      <wps:cNvSpPr/>
                      <wps:spPr>
                        <a:xfrm>
                          <a:off x="0" y="0"/>
                          <a:ext cx="7536180" cy="2684145"/>
                        </a:xfrm>
                        <a:prstGeom prst="rect">
                          <a:avLst/>
                        </a:prstGeom>
                        <a:solidFill>
                          <a:srgbClr val="94DDF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41E411" id="Rectangle 5" o:spid="_x0000_s1026" style="position:absolute;margin-left:-89.4pt;margin-top:-72.6pt;width:593.4pt;height:211.35pt;z-index:-25165721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" fillcolor="#94ddf8" stroked="f" strokeweight="1pt"/>
            </w:pict>
          </mc:Fallback>
        </mc:AlternateContent>
      </w:r>
      <w:r w:rsidRPr="00766885">
        <w:rPr>
          <w:rFonts w:ascii="Open Sans" w:hAnsi="Open Sans" w:cs="Open Sans"/>
          <w:b/>
          <w:noProof/>
          <w:sz w:val="20"/>
          <w:szCs w:val="20"/>
          <w:lang w:eastAsia="el-GR"/>
        </w:rPr>
        <w:drawing>
          <wp:anchor distT="0" distB="0" distL="114300" distR="114300" simplePos="0" relativeHeight="251661312" behindDoc="1" locked="0" layoutInCell="1" allowOverlap="1">
            <wp:simplePos x="0" y="0"/>
            <wp:positionH relativeFrom="column">
              <wp:posOffset>1165860</wp:posOffset>
            </wp:positionH>
            <wp:positionV relativeFrom="paragraph">
              <wp:posOffset>-922020</wp:posOffset>
            </wp:positionV>
            <wp:extent cx="2633980" cy="26841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GH ic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33980" cy="2684145"/>
                    </a:xfrm>
                    <a:prstGeom prst="rect">
                      <a:avLst/>
                    </a:prstGeom>
                  </pic:spPr>
                </pic:pic>
              </a:graphicData>
            </a:graphic>
            <wp14:sizeRelH relativeFrom="page">
              <wp14:pctWidth>0</wp14:pctWidth>
            </wp14:sizeRelH>
            <wp14:sizeRelV relativeFrom="page">
              <wp14:pctHeight>0</wp14:pctHeight>
            </wp14:sizeRelV>
          </wp:anchor>
        </w:drawing>
      </w:r>
    </w:p>
    <w:p w:rsidR="003A73E4" w:rsidRPr="00766885" w:rsidRDefault="003A73E4" w:rsidP="00463471">
      <w:pPr>
        <w:spacing w:line="240" w:lineRule="auto"/>
        <w:ind w:left="-567"/>
        <w:rPr>
          <w:rFonts w:ascii="Open Sans" w:hAnsi="Open Sans" w:cs="Open Sans"/>
          <w:b/>
          <w:sz w:val="20"/>
          <w:szCs w:val="20"/>
          <w:lang w:val="en-US"/>
        </w:rPr>
      </w:pPr>
    </w:p>
    <w:p w:rsidR="003A73E4" w:rsidRPr="00766885" w:rsidRDefault="003A73E4" w:rsidP="00463471">
      <w:pPr>
        <w:spacing w:line="240" w:lineRule="auto"/>
        <w:ind w:left="-567"/>
        <w:rPr>
          <w:rFonts w:ascii="Open Sans" w:hAnsi="Open Sans" w:cs="Open Sans"/>
          <w:b/>
          <w:sz w:val="20"/>
          <w:szCs w:val="20"/>
        </w:rPr>
      </w:pPr>
    </w:p>
    <w:p w:rsidR="003A73E4" w:rsidRPr="00766885" w:rsidRDefault="003A73E4" w:rsidP="00463471">
      <w:pPr>
        <w:spacing w:line="240" w:lineRule="auto"/>
        <w:ind w:left="-567"/>
        <w:rPr>
          <w:rFonts w:ascii="Open Sans" w:hAnsi="Open Sans" w:cs="Open Sans"/>
          <w:b/>
          <w:sz w:val="20"/>
          <w:szCs w:val="20"/>
          <w:lang w:val="en-US"/>
        </w:rPr>
      </w:pPr>
    </w:p>
    <w:p w:rsidR="003A73E4" w:rsidRPr="00766885" w:rsidRDefault="003A73E4" w:rsidP="00463471">
      <w:pPr>
        <w:spacing w:line="240" w:lineRule="auto"/>
        <w:ind w:left="-567"/>
        <w:rPr>
          <w:rFonts w:ascii="Open Sans" w:hAnsi="Open Sans" w:cs="Open Sans"/>
          <w:b/>
          <w:sz w:val="20"/>
          <w:szCs w:val="20"/>
          <w:lang w:val="en-US"/>
        </w:rPr>
      </w:pPr>
    </w:p>
    <w:p w:rsidR="003A73E4" w:rsidRPr="00766885" w:rsidRDefault="003A73E4" w:rsidP="00463471">
      <w:pPr>
        <w:spacing w:line="240" w:lineRule="auto"/>
        <w:ind w:left="-567"/>
        <w:rPr>
          <w:rFonts w:ascii="Open Sans" w:hAnsi="Open Sans" w:cs="Open Sans"/>
          <w:b/>
          <w:sz w:val="20"/>
          <w:szCs w:val="20"/>
          <w:lang w:val="en-US"/>
        </w:rPr>
      </w:pPr>
    </w:p>
    <w:p w:rsidR="003A73E4" w:rsidRPr="00766885" w:rsidRDefault="003A73E4" w:rsidP="00463471">
      <w:pPr>
        <w:spacing w:line="240" w:lineRule="auto"/>
        <w:ind w:left="-567"/>
        <w:rPr>
          <w:rFonts w:ascii="Open Sans" w:hAnsi="Open Sans" w:cs="Open Sans"/>
          <w:b/>
          <w:sz w:val="20"/>
          <w:szCs w:val="20"/>
          <w:lang w:val="en-US"/>
        </w:rPr>
      </w:pPr>
    </w:p>
    <w:p w:rsidR="00463471" w:rsidRPr="00766885" w:rsidRDefault="00463471" w:rsidP="00463471">
      <w:pPr>
        <w:spacing w:line="240" w:lineRule="auto"/>
        <w:ind w:left="-567"/>
        <w:rPr>
          <w:rFonts w:ascii="Open Sans" w:hAnsi="Open Sans" w:cs="Open Sans"/>
          <w:b/>
          <w:sz w:val="20"/>
          <w:szCs w:val="20"/>
          <w:lang w:val="en-US"/>
        </w:rPr>
      </w:pPr>
    </w:p>
    <w:p w:rsidR="003A73E4" w:rsidRPr="00766885" w:rsidRDefault="003A73E4" w:rsidP="00463471">
      <w:pPr>
        <w:spacing w:line="240" w:lineRule="auto"/>
        <w:ind w:left="-851"/>
        <w:rPr>
          <w:rFonts w:ascii="Open Sans" w:hAnsi="Open Sans" w:cs="Open Sans"/>
          <w:b/>
          <w:i/>
          <w:color w:val="00B0F0"/>
          <w:sz w:val="24"/>
          <w:szCs w:val="24"/>
        </w:rPr>
      </w:pPr>
      <w:r w:rsidRPr="00766885">
        <w:rPr>
          <w:rFonts w:ascii="Open Sans" w:hAnsi="Open Sans" w:cs="Open Sans"/>
          <w:b/>
          <w:i/>
          <w:color w:val="00B0F0"/>
          <w:sz w:val="24"/>
          <w:szCs w:val="24"/>
        </w:rPr>
        <w:t>Φίλοι γονείς, αγαπημένοι μαθητές!</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r w:rsidRPr="00766885">
        <w:rPr>
          <w:rFonts w:ascii="Open Sans" w:eastAsia="Times New Roman" w:hAnsi="Open Sans" w:cs="Open Sans"/>
          <w:color w:val="2C363A"/>
          <w:sz w:val="21"/>
          <w:szCs w:val="21"/>
          <w:lang w:eastAsia="el-GR"/>
        </w:rPr>
        <w:t>Μία καινούρια σχολική χρονιά ξεκίνησε, και φέτος σας προσκαλούμε να συμμετέχουμε όλοι μαζί σε έναν μαγικό κόσμο που φιλοδοξούμε να επηρεάσει βαθιά τα παιδιά μας και να τα εμπνεύσει, ώστε να δημιουργήσουν μια νέα «παγκόσμια» ταυτότητα!</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766885" w:rsidRDefault="00766885" w:rsidP="00766885">
      <w:pPr>
        <w:shd w:val="clear" w:color="auto" w:fill="FFFFFF"/>
        <w:spacing w:after="0" w:line="240" w:lineRule="auto"/>
        <w:ind w:left="-851"/>
        <w:rPr>
          <w:rFonts w:ascii="Open Sans" w:hAnsi="Open Sans" w:cs="Open Sans"/>
          <w:b/>
          <w:i/>
          <w:color w:val="00B0F0"/>
          <w:sz w:val="24"/>
          <w:szCs w:val="24"/>
        </w:rPr>
      </w:pPr>
      <w:r w:rsidRPr="00766885">
        <w:rPr>
          <w:rFonts w:ascii="Open Sans" w:hAnsi="Open Sans" w:cs="Open Sans"/>
          <w:b/>
          <w:i/>
          <w:color w:val="00B0F0"/>
          <w:sz w:val="24"/>
          <w:szCs w:val="24"/>
        </w:rPr>
        <w:t>Τι θα κάνουμε για τους μαθητές μας;</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r w:rsidRPr="00766885">
        <w:rPr>
          <w:rFonts w:ascii="Open Sans" w:eastAsia="Times New Roman" w:hAnsi="Open Sans" w:cs="Open Sans"/>
          <w:color w:val="2C363A"/>
          <w:sz w:val="21"/>
          <w:szCs w:val="21"/>
          <w:lang w:eastAsia="el-GR"/>
        </w:rPr>
        <w:t>Μέσα από το πρόγραμμα Global Goals Hub, που αποτελεί πανελλήνια δράση, οι μαθητές θα συμμετέχουν σε βιωματικές εκπαιδευτικές δράσεις στην τάξη, που διοργανώνονται από παγκόσμιους φορείς όπως ο ΟΗΕ, η WWF, η UNESCO και πολλοί άλλοι.</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766885" w:rsidRDefault="00766885" w:rsidP="00766885">
      <w:pPr>
        <w:shd w:val="clear" w:color="auto" w:fill="FFFFFF"/>
        <w:spacing w:after="0" w:line="240" w:lineRule="auto"/>
        <w:ind w:left="-851"/>
        <w:rPr>
          <w:rFonts w:ascii="Open Sans" w:hAnsi="Open Sans" w:cs="Open Sans"/>
          <w:b/>
          <w:i/>
          <w:color w:val="00B0F0"/>
          <w:sz w:val="24"/>
          <w:szCs w:val="24"/>
        </w:rPr>
      </w:pPr>
      <w:r w:rsidRPr="00766885">
        <w:rPr>
          <w:rFonts w:ascii="Open Sans" w:hAnsi="Open Sans" w:cs="Open Sans"/>
          <w:b/>
          <w:i/>
          <w:color w:val="00B0F0"/>
          <w:sz w:val="24"/>
          <w:szCs w:val="24"/>
        </w:rPr>
        <w:t>Οι δράσεις αυτές:</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r w:rsidRPr="00766885">
        <w:rPr>
          <w:rFonts w:ascii="Open Sans" w:eastAsia="Times New Roman" w:hAnsi="Open Sans" w:cs="Open Sans"/>
          <w:color w:val="2C363A"/>
          <w:sz w:val="21"/>
          <w:szCs w:val="21"/>
          <w:lang w:eastAsia="el-GR"/>
        </w:rPr>
        <w:t>- Ενημερώνουν και ευαισθητοποιούν τους μαθητές σχετικά με τους</w:t>
      </w:r>
      <w:r w:rsidR="002E1ADC">
        <w:rPr>
          <w:rFonts w:ascii="Open Sans" w:eastAsia="Times New Roman" w:hAnsi="Open Sans" w:cs="Open Sans"/>
          <w:color w:val="2C363A"/>
          <w:sz w:val="21"/>
          <w:szCs w:val="21"/>
          <w:lang w:eastAsia="el-GR"/>
        </w:rPr>
        <w:t xml:space="preserve"> 17 Παγκόσμιους Στόχους του ΟΗΕ.</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2E1ADC" w:rsidRDefault="00766885" w:rsidP="002E1ADC">
      <w:pPr>
        <w:pStyle w:val="ListParagraph"/>
        <w:numPr>
          <w:ilvl w:val="0"/>
          <w:numId w:val="2"/>
        </w:numPr>
        <w:shd w:val="clear" w:color="auto" w:fill="FFFFFF"/>
        <w:spacing w:after="0" w:line="240" w:lineRule="auto"/>
        <w:ind w:left="142" w:hanging="142"/>
        <w:rPr>
          <w:rFonts w:ascii="Open Sans" w:eastAsia="Times New Roman" w:hAnsi="Open Sans" w:cs="Open Sans"/>
          <w:color w:val="2C363A"/>
          <w:sz w:val="21"/>
          <w:szCs w:val="21"/>
          <w:lang w:eastAsia="el-GR"/>
        </w:rPr>
      </w:pPr>
      <w:r w:rsidRPr="002E1ADC">
        <w:rPr>
          <w:rFonts w:ascii="Open Sans" w:eastAsia="Times New Roman" w:hAnsi="Open Sans" w:cs="Open Sans"/>
          <w:color w:val="2C363A"/>
          <w:sz w:val="21"/>
          <w:szCs w:val="21"/>
          <w:lang w:eastAsia="el-GR"/>
        </w:rPr>
        <w:t>Κινητοποιούν τα παιδιά να προβληματιστούν και να αναλάβουν δράση για θέματα που αφορούν τον πλανήτη μας, τη Γη.</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2E1ADC" w:rsidRDefault="00766885" w:rsidP="002E1ADC">
      <w:pPr>
        <w:pStyle w:val="ListParagraph"/>
        <w:numPr>
          <w:ilvl w:val="0"/>
          <w:numId w:val="2"/>
        </w:numPr>
        <w:shd w:val="clear" w:color="auto" w:fill="FFFFFF"/>
        <w:spacing w:after="0" w:line="240" w:lineRule="auto"/>
        <w:ind w:left="142" w:hanging="142"/>
        <w:rPr>
          <w:rFonts w:ascii="Open Sans" w:eastAsia="Times New Roman" w:hAnsi="Open Sans" w:cs="Open Sans"/>
          <w:color w:val="2C363A"/>
          <w:sz w:val="21"/>
          <w:szCs w:val="21"/>
          <w:lang w:eastAsia="el-GR"/>
        </w:rPr>
      </w:pPr>
      <w:r w:rsidRPr="002E1ADC">
        <w:rPr>
          <w:rFonts w:ascii="Open Sans" w:eastAsia="Times New Roman" w:hAnsi="Open Sans" w:cs="Open Sans"/>
          <w:color w:val="2C363A"/>
          <w:sz w:val="21"/>
          <w:szCs w:val="21"/>
          <w:lang w:eastAsia="el-GR"/>
        </w:rPr>
        <w:t>Ενθαρρύνουν την παραγωγή έργου σε προσωπικό επίπεδο και σε επίπεδο ομάδας.</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2E1ADC" w:rsidRDefault="00766885" w:rsidP="002E1ADC">
      <w:pPr>
        <w:pStyle w:val="ListParagraph"/>
        <w:numPr>
          <w:ilvl w:val="0"/>
          <w:numId w:val="2"/>
        </w:numPr>
        <w:shd w:val="clear" w:color="auto" w:fill="FFFFFF"/>
        <w:spacing w:after="0" w:line="240" w:lineRule="auto"/>
        <w:ind w:left="142" w:hanging="142"/>
        <w:rPr>
          <w:rFonts w:ascii="Open Sans" w:eastAsia="Times New Roman" w:hAnsi="Open Sans" w:cs="Open Sans"/>
          <w:color w:val="2C363A"/>
          <w:sz w:val="21"/>
          <w:szCs w:val="21"/>
          <w:lang w:eastAsia="el-GR"/>
        </w:rPr>
      </w:pPr>
      <w:r w:rsidRPr="002E1ADC">
        <w:rPr>
          <w:rFonts w:ascii="Open Sans" w:eastAsia="Times New Roman" w:hAnsi="Open Sans" w:cs="Open Sans"/>
          <w:color w:val="2C363A"/>
          <w:sz w:val="21"/>
          <w:szCs w:val="21"/>
          <w:lang w:eastAsia="el-GR"/>
        </w:rPr>
        <w:t>Φέρνουν σε επαφή μαθητικές ομάδες και εκπαιδευτικούς από όλη την Ελλάδα αλλά και όλο τον κόσμο.</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2E1ADC" w:rsidRDefault="00766885" w:rsidP="002E1ADC">
      <w:pPr>
        <w:pStyle w:val="ListParagraph"/>
        <w:numPr>
          <w:ilvl w:val="0"/>
          <w:numId w:val="2"/>
        </w:numPr>
        <w:shd w:val="clear" w:color="auto" w:fill="FFFFFF"/>
        <w:spacing w:after="0" w:line="240" w:lineRule="auto"/>
        <w:ind w:left="142" w:hanging="142"/>
        <w:rPr>
          <w:rFonts w:ascii="Open Sans" w:eastAsia="Times New Roman" w:hAnsi="Open Sans" w:cs="Open Sans"/>
          <w:color w:val="2C363A"/>
          <w:sz w:val="21"/>
          <w:szCs w:val="21"/>
          <w:lang w:eastAsia="el-GR"/>
        </w:rPr>
      </w:pPr>
      <w:r w:rsidRPr="002E1ADC">
        <w:rPr>
          <w:rFonts w:ascii="Open Sans" w:eastAsia="Times New Roman" w:hAnsi="Open Sans" w:cs="Open Sans"/>
          <w:color w:val="2C363A"/>
          <w:sz w:val="21"/>
          <w:szCs w:val="21"/>
          <w:lang w:eastAsia="el-GR"/>
        </w:rPr>
        <w:t>Εξασφαλίζουν συμμετοχή σε διοργανώσεις.</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2E1ADC" w:rsidRDefault="00766885" w:rsidP="002E1ADC">
      <w:pPr>
        <w:pStyle w:val="ListParagraph"/>
        <w:numPr>
          <w:ilvl w:val="0"/>
          <w:numId w:val="2"/>
        </w:numPr>
        <w:shd w:val="clear" w:color="auto" w:fill="FFFFFF"/>
        <w:spacing w:after="0" w:line="240" w:lineRule="auto"/>
        <w:ind w:left="142" w:hanging="142"/>
        <w:rPr>
          <w:rFonts w:ascii="Open Sans" w:eastAsia="Times New Roman" w:hAnsi="Open Sans" w:cs="Open Sans"/>
          <w:color w:val="2C363A"/>
          <w:sz w:val="21"/>
          <w:szCs w:val="21"/>
          <w:lang w:eastAsia="el-GR"/>
        </w:rPr>
      </w:pPr>
      <w:r w:rsidRPr="002E1ADC">
        <w:rPr>
          <w:rFonts w:ascii="Open Sans" w:eastAsia="Times New Roman" w:hAnsi="Open Sans" w:cs="Open Sans"/>
          <w:color w:val="2C363A"/>
          <w:sz w:val="21"/>
          <w:szCs w:val="21"/>
          <w:lang w:eastAsia="el-GR"/>
        </w:rPr>
        <w:t>Αναπτύσσουν δεξιότητες που θα είναι πολύτιμες για την εφηβική αλλά κυρίως για την ενήλικη ζωή των παιδιών, των μελλοντικών Πολιτών του Κόσμου.</w:t>
      </w:r>
    </w:p>
    <w:p w:rsid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2E1ADC" w:rsidRDefault="002E1ADC" w:rsidP="00766885">
      <w:pPr>
        <w:shd w:val="clear" w:color="auto" w:fill="FFFFFF"/>
        <w:spacing w:after="0" w:line="240" w:lineRule="auto"/>
        <w:rPr>
          <w:rFonts w:ascii="Open Sans" w:eastAsia="Times New Roman" w:hAnsi="Open Sans" w:cs="Open Sans"/>
          <w:color w:val="2C363A"/>
          <w:sz w:val="21"/>
          <w:szCs w:val="21"/>
          <w:lang w:eastAsia="el-GR"/>
        </w:rPr>
      </w:pPr>
    </w:p>
    <w:p w:rsidR="002E1ADC" w:rsidRDefault="002E1ADC" w:rsidP="00766885">
      <w:pPr>
        <w:shd w:val="clear" w:color="auto" w:fill="FFFFFF"/>
        <w:spacing w:after="0" w:line="240" w:lineRule="auto"/>
        <w:rPr>
          <w:rFonts w:ascii="Open Sans" w:eastAsia="Times New Roman" w:hAnsi="Open Sans" w:cs="Open Sans"/>
          <w:color w:val="2C363A"/>
          <w:sz w:val="21"/>
          <w:szCs w:val="21"/>
          <w:lang w:eastAsia="el-GR"/>
        </w:rPr>
      </w:pPr>
    </w:p>
    <w:p w:rsidR="002E1ADC" w:rsidRDefault="002E1ADC" w:rsidP="00766885">
      <w:pPr>
        <w:shd w:val="clear" w:color="auto" w:fill="FFFFFF"/>
        <w:spacing w:after="0" w:line="240" w:lineRule="auto"/>
        <w:rPr>
          <w:rFonts w:ascii="Open Sans" w:eastAsia="Times New Roman" w:hAnsi="Open Sans" w:cs="Open Sans"/>
          <w:color w:val="2C363A"/>
          <w:sz w:val="21"/>
          <w:szCs w:val="21"/>
          <w:lang w:eastAsia="el-GR"/>
        </w:rPr>
      </w:pPr>
    </w:p>
    <w:p w:rsidR="002E1ADC" w:rsidRDefault="002E1ADC" w:rsidP="00766885">
      <w:pPr>
        <w:shd w:val="clear" w:color="auto" w:fill="FFFFFF"/>
        <w:spacing w:after="0" w:line="240" w:lineRule="auto"/>
        <w:rPr>
          <w:rFonts w:ascii="Open Sans" w:eastAsia="Times New Roman" w:hAnsi="Open Sans" w:cs="Open Sans"/>
          <w:color w:val="2C363A"/>
          <w:sz w:val="21"/>
          <w:szCs w:val="21"/>
          <w:lang w:eastAsia="el-GR"/>
        </w:rPr>
      </w:pPr>
    </w:p>
    <w:p w:rsidR="002E1ADC" w:rsidRPr="00766885" w:rsidRDefault="002E1ADC" w:rsidP="00766885">
      <w:pPr>
        <w:shd w:val="clear" w:color="auto" w:fill="FFFFFF"/>
        <w:spacing w:after="0" w:line="240" w:lineRule="auto"/>
        <w:rPr>
          <w:rFonts w:ascii="Open Sans" w:eastAsia="Times New Roman" w:hAnsi="Open Sans" w:cs="Open Sans"/>
          <w:color w:val="2C363A"/>
          <w:sz w:val="21"/>
          <w:szCs w:val="21"/>
          <w:lang w:eastAsia="el-GR"/>
        </w:rPr>
      </w:pPr>
    </w:p>
    <w:p w:rsidR="002E1ADC" w:rsidRDefault="00766885" w:rsidP="002E1ADC">
      <w:pPr>
        <w:shd w:val="clear" w:color="auto" w:fill="FFFFFF"/>
        <w:spacing w:after="0" w:line="240" w:lineRule="auto"/>
        <w:ind w:left="-851"/>
        <w:rPr>
          <w:rFonts w:ascii="Open Sans" w:hAnsi="Open Sans" w:cs="Open Sans"/>
          <w:b/>
          <w:i/>
          <w:color w:val="00B0F0"/>
          <w:sz w:val="24"/>
          <w:szCs w:val="24"/>
        </w:rPr>
      </w:pPr>
      <w:r w:rsidRPr="00766885">
        <w:rPr>
          <w:rFonts w:ascii="Open Sans" w:hAnsi="Open Sans" w:cs="Open Sans"/>
          <w:b/>
          <w:i/>
          <w:color w:val="00B0F0"/>
          <w:sz w:val="24"/>
          <w:szCs w:val="24"/>
        </w:rPr>
        <w:lastRenderedPageBreak/>
        <w:t xml:space="preserve">Η "Σκάλα Ανάπτυξης Δεξιοτήτων" για παιδιά 8–12 ετών </w:t>
      </w:r>
    </w:p>
    <w:p w:rsidR="00766885" w:rsidRPr="00766885" w:rsidRDefault="00766885" w:rsidP="002E1ADC">
      <w:pPr>
        <w:shd w:val="clear" w:color="auto" w:fill="FFFFFF"/>
        <w:spacing w:after="0" w:line="240" w:lineRule="auto"/>
        <w:ind w:left="-851"/>
        <w:rPr>
          <w:rFonts w:ascii="Open Sans" w:hAnsi="Open Sans" w:cs="Open Sans"/>
          <w:b/>
          <w:i/>
          <w:color w:val="00B0F0"/>
          <w:sz w:val="24"/>
          <w:szCs w:val="24"/>
        </w:rPr>
      </w:pPr>
      <w:r w:rsidRPr="00766885">
        <w:rPr>
          <w:rFonts w:ascii="Open Sans" w:hAnsi="Open Sans" w:cs="Open Sans"/>
          <w:b/>
          <w:i/>
          <w:color w:val="00B0F0"/>
          <w:sz w:val="24"/>
          <w:szCs w:val="24"/>
        </w:rPr>
        <w:t>μέσω των 17 στόχων του ΟΗΕ:</w:t>
      </w:r>
    </w:p>
    <w:p w:rsidR="002E1ADC" w:rsidRDefault="002E1ADC" w:rsidP="00766885">
      <w:pPr>
        <w:shd w:val="clear" w:color="auto" w:fill="FFFFFF"/>
        <w:spacing w:after="0" w:line="240" w:lineRule="auto"/>
        <w:rPr>
          <w:rFonts w:ascii="Open Sans" w:eastAsia="Times New Roman" w:hAnsi="Open Sans" w:cs="Open Sans"/>
          <w:b/>
          <w:color w:val="2C363A"/>
          <w:sz w:val="21"/>
          <w:szCs w:val="21"/>
          <w:lang w:eastAsia="el-GR"/>
        </w:rPr>
      </w:pPr>
    </w:p>
    <w:p w:rsidR="00766885" w:rsidRPr="002E1ADC" w:rsidRDefault="00766885" w:rsidP="002E1ADC">
      <w:pPr>
        <w:pStyle w:val="ListParagraph"/>
        <w:numPr>
          <w:ilvl w:val="0"/>
          <w:numId w:val="3"/>
        </w:numPr>
        <w:shd w:val="clear" w:color="auto" w:fill="FFFFFF"/>
        <w:spacing w:after="0" w:line="240" w:lineRule="auto"/>
        <w:rPr>
          <w:rFonts w:ascii="Open Sans" w:eastAsia="Times New Roman" w:hAnsi="Open Sans" w:cs="Open Sans"/>
          <w:b/>
          <w:color w:val="2C363A"/>
          <w:sz w:val="21"/>
          <w:szCs w:val="21"/>
          <w:lang w:eastAsia="el-GR"/>
        </w:rPr>
      </w:pPr>
      <w:r w:rsidRPr="002E1ADC">
        <w:rPr>
          <w:rFonts w:ascii="Open Sans" w:eastAsia="Times New Roman" w:hAnsi="Open Sans" w:cs="Open Sans"/>
          <w:b/>
          <w:color w:val="2C363A"/>
          <w:sz w:val="21"/>
          <w:szCs w:val="21"/>
          <w:lang w:eastAsia="el-GR"/>
        </w:rPr>
        <w:t>Ενημέρωση &amp; Ευαισθητοποίηση</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3A0597" w:rsidRDefault="00766885" w:rsidP="003A0597">
      <w:pPr>
        <w:pStyle w:val="ListParagraph"/>
        <w:numPr>
          <w:ilvl w:val="0"/>
          <w:numId w:val="2"/>
        </w:numPr>
        <w:shd w:val="clear" w:color="auto" w:fill="FFFFFF"/>
        <w:spacing w:after="0" w:line="240" w:lineRule="auto"/>
        <w:ind w:left="142" w:hanging="142"/>
        <w:rPr>
          <w:rFonts w:ascii="Open Sans" w:eastAsia="Times New Roman" w:hAnsi="Open Sans" w:cs="Open Sans"/>
          <w:color w:val="2C363A"/>
          <w:sz w:val="21"/>
          <w:szCs w:val="21"/>
          <w:lang w:eastAsia="el-GR"/>
        </w:rPr>
      </w:pPr>
      <w:r w:rsidRPr="003A0597">
        <w:rPr>
          <w:rFonts w:ascii="Open Sans" w:eastAsia="Times New Roman" w:hAnsi="Open Sans" w:cs="Open Sans"/>
          <w:color w:val="2C363A"/>
          <w:sz w:val="21"/>
          <w:szCs w:val="21"/>
          <w:lang w:eastAsia="el-GR"/>
        </w:rPr>
        <w:t>Μαθαίνουν για τον κόσμο γύρω τους και τους 17 Παγκόσμιους Στόχους.</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3A0597" w:rsidRDefault="00766885" w:rsidP="003A0597">
      <w:pPr>
        <w:pStyle w:val="ListParagraph"/>
        <w:numPr>
          <w:ilvl w:val="0"/>
          <w:numId w:val="2"/>
        </w:numPr>
        <w:shd w:val="clear" w:color="auto" w:fill="FFFFFF"/>
        <w:spacing w:after="0" w:line="240" w:lineRule="auto"/>
        <w:ind w:left="142" w:hanging="142"/>
        <w:rPr>
          <w:rFonts w:ascii="Open Sans" w:eastAsia="Times New Roman" w:hAnsi="Open Sans" w:cs="Open Sans"/>
          <w:color w:val="2C363A"/>
          <w:sz w:val="21"/>
          <w:szCs w:val="21"/>
          <w:lang w:eastAsia="el-GR"/>
        </w:rPr>
      </w:pPr>
      <w:r w:rsidRPr="003A0597">
        <w:rPr>
          <w:rFonts w:ascii="Open Sans" w:eastAsia="Times New Roman" w:hAnsi="Open Sans" w:cs="Open Sans"/>
          <w:color w:val="2C363A"/>
          <w:sz w:val="21"/>
          <w:szCs w:val="21"/>
          <w:lang w:eastAsia="el-GR"/>
        </w:rPr>
        <w:t>Αναπτύσσουν ενσυναίσθηση και συναισθηματική νοημοσύνη για τα προβλήματα άλλων και του πλανήτη.</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766885" w:rsidRDefault="00766885" w:rsidP="002E1ADC">
      <w:pPr>
        <w:pStyle w:val="ListParagraph"/>
        <w:numPr>
          <w:ilvl w:val="0"/>
          <w:numId w:val="3"/>
        </w:numPr>
        <w:shd w:val="clear" w:color="auto" w:fill="FFFFFF"/>
        <w:spacing w:after="0" w:line="240" w:lineRule="auto"/>
        <w:rPr>
          <w:rFonts w:ascii="Open Sans" w:eastAsia="Times New Roman" w:hAnsi="Open Sans" w:cs="Open Sans"/>
          <w:b/>
          <w:color w:val="2C363A"/>
          <w:sz w:val="21"/>
          <w:szCs w:val="21"/>
          <w:lang w:eastAsia="el-GR"/>
        </w:rPr>
      </w:pPr>
      <w:r w:rsidRPr="00766885">
        <w:rPr>
          <w:rFonts w:ascii="Open Sans" w:eastAsia="Times New Roman" w:hAnsi="Open Sans" w:cs="Open Sans"/>
          <w:b/>
          <w:color w:val="2C363A"/>
          <w:sz w:val="21"/>
          <w:szCs w:val="21"/>
          <w:lang w:eastAsia="el-GR"/>
        </w:rPr>
        <w:t>Κατανόηση &amp; Σκέψη</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3A0597" w:rsidRDefault="00766885" w:rsidP="003A0597">
      <w:pPr>
        <w:pStyle w:val="ListParagraph"/>
        <w:numPr>
          <w:ilvl w:val="0"/>
          <w:numId w:val="2"/>
        </w:numPr>
        <w:shd w:val="clear" w:color="auto" w:fill="FFFFFF"/>
        <w:spacing w:after="0" w:line="240" w:lineRule="auto"/>
        <w:ind w:left="142" w:hanging="142"/>
        <w:rPr>
          <w:rFonts w:ascii="Open Sans" w:eastAsia="Times New Roman" w:hAnsi="Open Sans" w:cs="Open Sans"/>
          <w:color w:val="2C363A"/>
          <w:sz w:val="21"/>
          <w:szCs w:val="21"/>
          <w:lang w:eastAsia="el-GR"/>
        </w:rPr>
      </w:pPr>
      <w:r w:rsidRPr="003A0597">
        <w:rPr>
          <w:rFonts w:ascii="Open Sans" w:eastAsia="Times New Roman" w:hAnsi="Open Sans" w:cs="Open Sans"/>
          <w:color w:val="2C363A"/>
          <w:sz w:val="21"/>
          <w:szCs w:val="21"/>
          <w:lang w:eastAsia="el-GR"/>
        </w:rPr>
        <w:t>Αναλύουν απλά τα σοβαρά προβλήματα και καταστάσεις.</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3A0597" w:rsidRDefault="00766885" w:rsidP="003A0597">
      <w:pPr>
        <w:pStyle w:val="ListParagraph"/>
        <w:numPr>
          <w:ilvl w:val="0"/>
          <w:numId w:val="2"/>
        </w:numPr>
        <w:shd w:val="clear" w:color="auto" w:fill="FFFFFF"/>
        <w:spacing w:after="0" w:line="240" w:lineRule="auto"/>
        <w:ind w:left="142" w:hanging="142"/>
        <w:rPr>
          <w:rFonts w:ascii="Open Sans" w:eastAsia="Times New Roman" w:hAnsi="Open Sans" w:cs="Open Sans"/>
          <w:color w:val="2C363A"/>
          <w:sz w:val="21"/>
          <w:szCs w:val="21"/>
          <w:lang w:eastAsia="el-GR"/>
        </w:rPr>
      </w:pPr>
      <w:r w:rsidRPr="003A0597">
        <w:rPr>
          <w:rFonts w:ascii="Open Sans" w:eastAsia="Times New Roman" w:hAnsi="Open Sans" w:cs="Open Sans"/>
          <w:color w:val="2C363A"/>
          <w:sz w:val="21"/>
          <w:szCs w:val="21"/>
          <w:lang w:eastAsia="el-GR"/>
        </w:rPr>
        <w:t>Αναπτύσσουν κριτική σκέψη και προσαρμοστικότητα.</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766885" w:rsidRDefault="00766885" w:rsidP="002E1ADC">
      <w:pPr>
        <w:pStyle w:val="ListParagraph"/>
        <w:numPr>
          <w:ilvl w:val="0"/>
          <w:numId w:val="3"/>
        </w:numPr>
        <w:shd w:val="clear" w:color="auto" w:fill="FFFFFF"/>
        <w:spacing w:after="0" w:line="240" w:lineRule="auto"/>
        <w:rPr>
          <w:rFonts w:ascii="Open Sans" w:eastAsia="Times New Roman" w:hAnsi="Open Sans" w:cs="Open Sans"/>
          <w:b/>
          <w:color w:val="2C363A"/>
          <w:sz w:val="21"/>
          <w:szCs w:val="21"/>
          <w:lang w:eastAsia="el-GR"/>
        </w:rPr>
      </w:pPr>
      <w:r w:rsidRPr="00766885">
        <w:rPr>
          <w:rFonts w:ascii="Open Sans" w:eastAsia="Times New Roman" w:hAnsi="Open Sans" w:cs="Open Sans"/>
          <w:b/>
          <w:color w:val="2C363A"/>
          <w:sz w:val="21"/>
          <w:szCs w:val="21"/>
          <w:lang w:eastAsia="el-GR"/>
        </w:rPr>
        <w:t>Δημιουργία &amp; Έκφραση</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r w:rsidRPr="00766885">
        <w:rPr>
          <w:rFonts w:ascii="Open Sans" w:eastAsia="Times New Roman" w:hAnsi="Open Sans" w:cs="Open Sans"/>
          <w:color w:val="2C363A"/>
          <w:sz w:val="21"/>
          <w:szCs w:val="21"/>
          <w:lang w:eastAsia="el-GR"/>
        </w:rPr>
        <w:t>Παράγουν ιδέες και έργα μέσα από:</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2E1ADC" w:rsidRDefault="00766885" w:rsidP="003A0597">
      <w:pPr>
        <w:pStyle w:val="ListParagraph"/>
        <w:numPr>
          <w:ilvl w:val="0"/>
          <w:numId w:val="2"/>
        </w:numPr>
        <w:shd w:val="clear" w:color="auto" w:fill="FFFFFF"/>
        <w:spacing w:after="0" w:line="240" w:lineRule="auto"/>
        <w:ind w:left="142" w:hanging="142"/>
        <w:rPr>
          <w:rFonts w:ascii="Open Sans" w:eastAsia="Times New Roman" w:hAnsi="Open Sans" w:cs="Open Sans"/>
          <w:color w:val="2C363A"/>
          <w:sz w:val="21"/>
          <w:szCs w:val="21"/>
          <w:lang w:eastAsia="el-GR"/>
        </w:rPr>
      </w:pPr>
      <w:r w:rsidRPr="002E1ADC">
        <w:rPr>
          <w:rFonts w:ascii="Open Sans" w:eastAsia="Times New Roman" w:hAnsi="Open Sans" w:cs="Open Sans"/>
          <w:color w:val="2C363A"/>
          <w:sz w:val="21"/>
          <w:szCs w:val="21"/>
          <w:lang w:eastAsia="el-GR"/>
        </w:rPr>
        <w:t>Ζωγραφιές και αφίσες</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2E1ADC" w:rsidRDefault="00766885" w:rsidP="003A0597">
      <w:pPr>
        <w:pStyle w:val="ListParagraph"/>
        <w:numPr>
          <w:ilvl w:val="0"/>
          <w:numId w:val="2"/>
        </w:numPr>
        <w:shd w:val="clear" w:color="auto" w:fill="FFFFFF"/>
        <w:spacing w:after="0" w:line="240" w:lineRule="auto"/>
        <w:ind w:left="142" w:hanging="142"/>
        <w:rPr>
          <w:rFonts w:ascii="Open Sans" w:eastAsia="Times New Roman" w:hAnsi="Open Sans" w:cs="Open Sans"/>
          <w:color w:val="2C363A"/>
          <w:sz w:val="21"/>
          <w:szCs w:val="21"/>
          <w:lang w:eastAsia="el-GR"/>
        </w:rPr>
      </w:pPr>
      <w:r w:rsidRPr="002E1ADC">
        <w:rPr>
          <w:rFonts w:ascii="Open Sans" w:eastAsia="Times New Roman" w:hAnsi="Open Sans" w:cs="Open Sans"/>
          <w:color w:val="2C363A"/>
          <w:sz w:val="21"/>
          <w:szCs w:val="21"/>
          <w:lang w:eastAsia="el-GR"/>
        </w:rPr>
        <w:t>Storyboards</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2E1ADC" w:rsidRDefault="00766885" w:rsidP="003A0597">
      <w:pPr>
        <w:pStyle w:val="ListParagraph"/>
        <w:numPr>
          <w:ilvl w:val="0"/>
          <w:numId w:val="2"/>
        </w:numPr>
        <w:shd w:val="clear" w:color="auto" w:fill="FFFFFF"/>
        <w:spacing w:after="0" w:line="240" w:lineRule="auto"/>
        <w:ind w:left="142" w:hanging="142"/>
        <w:rPr>
          <w:rFonts w:ascii="Open Sans" w:eastAsia="Times New Roman" w:hAnsi="Open Sans" w:cs="Open Sans"/>
          <w:color w:val="2C363A"/>
          <w:sz w:val="21"/>
          <w:szCs w:val="21"/>
          <w:lang w:eastAsia="el-GR"/>
        </w:rPr>
      </w:pPr>
      <w:r w:rsidRPr="002E1ADC">
        <w:rPr>
          <w:rFonts w:ascii="Open Sans" w:eastAsia="Times New Roman" w:hAnsi="Open Sans" w:cs="Open Sans"/>
          <w:color w:val="2C363A"/>
          <w:sz w:val="21"/>
          <w:szCs w:val="21"/>
          <w:lang w:eastAsia="el-GR"/>
        </w:rPr>
        <w:t>Τραγούδια και ποιήματα</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2E1ADC" w:rsidRDefault="00766885" w:rsidP="003A0597">
      <w:pPr>
        <w:pStyle w:val="ListParagraph"/>
        <w:numPr>
          <w:ilvl w:val="0"/>
          <w:numId w:val="2"/>
        </w:numPr>
        <w:shd w:val="clear" w:color="auto" w:fill="FFFFFF"/>
        <w:spacing w:after="0" w:line="240" w:lineRule="auto"/>
        <w:ind w:left="142" w:hanging="142"/>
        <w:rPr>
          <w:rFonts w:ascii="Open Sans" w:eastAsia="Times New Roman" w:hAnsi="Open Sans" w:cs="Open Sans"/>
          <w:color w:val="2C363A"/>
          <w:sz w:val="21"/>
          <w:szCs w:val="21"/>
          <w:lang w:eastAsia="el-GR"/>
        </w:rPr>
      </w:pPr>
      <w:r w:rsidRPr="002E1ADC">
        <w:rPr>
          <w:rFonts w:ascii="Open Sans" w:eastAsia="Times New Roman" w:hAnsi="Open Sans" w:cs="Open Sans"/>
          <w:color w:val="2C363A"/>
          <w:sz w:val="21"/>
          <w:szCs w:val="21"/>
          <w:lang w:eastAsia="el-GR"/>
        </w:rPr>
        <w:t>Role plays και θεατρικές παραστάσεις</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2E1ADC" w:rsidRDefault="00766885" w:rsidP="003A0597">
      <w:pPr>
        <w:pStyle w:val="ListParagraph"/>
        <w:numPr>
          <w:ilvl w:val="0"/>
          <w:numId w:val="2"/>
        </w:numPr>
        <w:shd w:val="clear" w:color="auto" w:fill="FFFFFF"/>
        <w:spacing w:after="0" w:line="240" w:lineRule="auto"/>
        <w:ind w:left="142" w:hanging="142"/>
        <w:rPr>
          <w:rFonts w:ascii="Open Sans" w:eastAsia="Times New Roman" w:hAnsi="Open Sans" w:cs="Open Sans"/>
          <w:color w:val="2C363A"/>
          <w:sz w:val="21"/>
          <w:szCs w:val="21"/>
          <w:lang w:eastAsia="el-GR"/>
        </w:rPr>
      </w:pPr>
      <w:r w:rsidRPr="002E1ADC">
        <w:rPr>
          <w:rFonts w:ascii="Open Sans" w:eastAsia="Times New Roman" w:hAnsi="Open Sans" w:cs="Open Sans"/>
          <w:color w:val="2C363A"/>
          <w:sz w:val="21"/>
          <w:szCs w:val="21"/>
          <w:lang w:eastAsia="el-GR"/>
        </w:rPr>
        <w:t>Κουκλοθέατρο</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r w:rsidRPr="00766885">
        <w:rPr>
          <w:rFonts w:ascii="Open Sans" w:eastAsia="Times New Roman" w:hAnsi="Open Sans" w:cs="Open Sans"/>
          <w:color w:val="2C363A"/>
          <w:sz w:val="21"/>
          <w:szCs w:val="21"/>
          <w:lang w:eastAsia="el-GR"/>
        </w:rPr>
        <w:t>Αναπτύσσουν δημιουργικότητα, πρωτοβουλία και ευελιξία.</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766885" w:rsidRDefault="00766885" w:rsidP="002E1ADC">
      <w:pPr>
        <w:pStyle w:val="ListParagraph"/>
        <w:numPr>
          <w:ilvl w:val="0"/>
          <w:numId w:val="3"/>
        </w:numPr>
        <w:shd w:val="clear" w:color="auto" w:fill="FFFFFF"/>
        <w:spacing w:after="0" w:line="240" w:lineRule="auto"/>
        <w:rPr>
          <w:rFonts w:ascii="Open Sans" w:eastAsia="Times New Roman" w:hAnsi="Open Sans" w:cs="Open Sans"/>
          <w:b/>
          <w:color w:val="2C363A"/>
          <w:sz w:val="21"/>
          <w:szCs w:val="21"/>
          <w:lang w:eastAsia="el-GR"/>
        </w:rPr>
      </w:pPr>
      <w:r w:rsidRPr="00766885">
        <w:rPr>
          <w:rFonts w:ascii="Open Sans" w:eastAsia="Times New Roman" w:hAnsi="Open Sans" w:cs="Open Sans"/>
          <w:b/>
          <w:color w:val="2C363A"/>
          <w:sz w:val="21"/>
          <w:szCs w:val="21"/>
          <w:lang w:eastAsia="el-GR"/>
        </w:rPr>
        <w:t>Συνεργασία &amp; Ομαδική Δράση</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3A0597" w:rsidRDefault="00766885" w:rsidP="003A0597">
      <w:pPr>
        <w:pStyle w:val="ListParagraph"/>
        <w:numPr>
          <w:ilvl w:val="0"/>
          <w:numId w:val="2"/>
        </w:numPr>
        <w:shd w:val="clear" w:color="auto" w:fill="FFFFFF"/>
        <w:spacing w:after="0" w:line="240" w:lineRule="auto"/>
        <w:ind w:left="142" w:hanging="142"/>
        <w:rPr>
          <w:rFonts w:ascii="Open Sans" w:eastAsia="Times New Roman" w:hAnsi="Open Sans" w:cs="Open Sans"/>
          <w:color w:val="2C363A"/>
          <w:sz w:val="21"/>
          <w:szCs w:val="21"/>
          <w:lang w:eastAsia="el-GR"/>
        </w:rPr>
      </w:pPr>
      <w:r w:rsidRPr="003A0597">
        <w:rPr>
          <w:rFonts w:ascii="Open Sans" w:eastAsia="Times New Roman" w:hAnsi="Open Sans" w:cs="Open Sans"/>
          <w:color w:val="2C363A"/>
          <w:sz w:val="21"/>
          <w:szCs w:val="21"/>
          <w:lang w:eastAsia="el-GR"/>
        </w:rPr>
        <w:t>Μαθαίνουν να δουλεύουν μαζί με φίλους και συμμαθητές.</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3A0597" w:rsidRDefault="00766885" w:rsidP="003A0597">
      <w:pPr>
        <w:pStyle w:val="ListParagraph"/>
        <w:numPr>
          <w:ilvl w:val="0"/>
          <w:numId w:val="2"/>
        </w:numPr>
        <w:shd w:val="clear" w:color="auto" w:fill="FFFFFF"/>
        <w:spacing w:after="0" w:line="240" w:lineRule="auto"/>
        <w:ind w:left="142" w:hanging="142"/>
        <w:rPr>
          <w:rFonts w:ascii="Open Sans" w:eastAsia="Times New Roman" w:hAnsi="Open Sans" w:cs="Open Sans"/>
          <w:color w:val="2C363A"/>
          <w:sz w:val="21"/>
          <w:szCs w:val="21"/>
          <w:lang w:eastAsia="el-GR"/>
        </w:rPr>
      </w:pPr>
      <w:r w:rsidRPr="003A0597">
        <w:rPr>
          <w:rFonts w:ascii="Open Sans" w:eastAsia="Times New Roman" w:hAnsi="Open Sans" w:cs="Open Sans"/>
          <w:color w:val="2C363A"/>
          <w:sz w:val="21"/>
          <w:szCs w:val="21"/>
          <w:lang w:eastAsia="el-GR"/>
        </w:rPr>
        <w:t>Καλλιεργούν ομαδικότητα, ανθεκτικότητα και υπευθυνότητα.</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3A0597" w:rsidRDefault="00766885" w:rsidP="003A0597">
      <w:pPr>
        <w:pStyle w:val="ListParagraph"/>
        <w:numPr>
          <w:ilvl w:val="0"/>
          <w:numId w:val="3"/>
        </w:numPr>
        <w:shd w:val="clear" w:color="auto" w:fill="FFFFFF"/>
        <w:spacing w:after="0" w:line="240" w:lineRule="auto"/>
        <w:rPr>
          <w:rFonts w:ascii="Open Sans" w:eastAsia="Times New Roman" w:hAnsi="Open Sans" w:cs="Open Sans"/>
          <w:b/>
          <w:color w:val="2C363A"/>
          <w:sz w:val="21"/>
          <w:szCs w:val="21"/>
          <w:lang w:eastAsia="el-GR"/>
        </w:rPr>
      </w:pPr>
      <w:r w:rsidRPr="003A0597">
        <w:rPr>
          <w:rFonts w:ascii="Open Sans" w:eastAsia="Times New Roman" w:hAnsi="Open Sans" w:cs="Open Sans"/>
          <w:b/>
          <w:color w:val="2C363A"/>
          <w:sz w:val="21"/>
          <w:szCs w:val="21"/>
          <w:lang w:eastAsia="el-GR"/>
        </w:rPr>
        <w:t>Μικρές Παρουσιάσεις &amp; Κοινή Έκφραση</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3A0597" w:rsidRDefault="00766885" w:rsidP="003A0597">
      <w:pPr>
        <w:pStyle w:val="ListParagraph"/>
        <w:numPr>
          <w:ilvl w:val="0"/>
          <w:numId w:val="2"/>
        </w:numPr>
        <w:shd w:val="clear" w:color="auto" w:fill="FFFFFF"/>
        <w:spacing w:after="0" w:line="240" w:lineRule="auto"/>
        <w:ind w:left="142" w:hanging="142"/>
        <w:rPr>
          <w:rFonts w:ascii="Open Sans" w:eastAsia="Times New Roman" w:hAnsi="Open Sans" w:cs="Open Sans"/>
          <w:color w:val="2C363A"/>
          <w:sz w:val="21"/>
          <w:szCs w:val="21"/>
          <w:lang w:eastAsia="el-GR"/>
        </w:rPr>
      </w:pPr>
      <w:r w:rsidRPr="003A0597">
        <w:rPr>
          <w:rFonts w:ascii="Open Sans" w:eastAsia="Times New Roman" w:hAnsi="Open Sans" w:cs="Open Sans"/>
          <w:color w:val="2C363A"/>
          <w:sz w:val="21"/>
          <w:szCs w:val="21"/>
          <w:lang w:eastAsia="el-GR"/>
        </w:rPr>
        <w:t>Παρουσιάζουν το έργο τους μέσα από αφίσες, role plays, τραγούδια, κουκλοθέατρο ή θεατρικές σκηνές.</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3A0597" w:rsidRDefault="00766885" w:rsidP="003A0597">
      <w:pPr>
        <w:pStyle w:val="ListParagraph"/>
        <w:numPr>
          <w:ilvl w:val="0"/>
          <w:numId w:val="2"/>
        </w:numPr>
        <w:shd w:val="clear" w:color="auto" w:fill="FFFFFF"/>
        <w:spacing w:after="0" w:line="240" w:lineRule="auto"/>
        <w:ind w:left="142" w:hanging="142"/>
        <w:rPr>
          <w:rFonts w:ascii="Open Sans" w:eastAsia="Times New Roman" w:hAnsi="Open Sans" w:cs="Open Sans"/>
          <w:color w:val="2C363A"/>
          <w:sz w:val="21"/>
          <w:szCs w:val="21"/>
          <w:lang w:eastAsia="el-GR"/>
        </w:rPr>
      </w:pPr>
      <w:r w:rsidRPr="003A0597">
        <w:rPr>
          <w:rFonts w:ascii="Open Sans" w:eastAsia="Times New Roman" w:hAnsi="Open Sans" w:cs="Open Sans"/>
          <w:color w:val="2C363A"/>
          <w:sz w:val="21"/>
          <w:szCs w:val="21"/>
          <w:lang w:eastAsia="el-GR"/>
        </w:rPr>
        <w:t>Αναπτύσσουν αυτοπεποίθηση και ικανότητες επικοινωνίας.</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9D2489" w:rsidRDefault="00766885" w:rsidP="009D2489">
      <w:pPr>
        <w:pStyle w:val="ListParagraph"/>
        <w:numPr>
          <w:ilvl w:val="0"/>
          <w:numId w:val="3"/>
        </w:numPr>
        <w:shd w:val="clear" w:color="auto" w:fill="FFFFFF"/>
        <w:spacing w:after="0" w:line="240" w:lineRule="auto"/>
        <w:rPr>
          <w:rFonts w:ascii="Open Sans" w:eastAsia="Times New Roman" w:hAnsi="Open Sans" w:cs="Open Sans"/>
          <w:b/>
          <w:color w:val="2C363A"/>
          <w:sz w:val="21"/>
          <w:szCs w:val="21"/>
          <w:lang w:eastAsia="el-GR"/>
        </w:rPr>
      </w:pPr>
      <w:r w:rsidRPr="009D2489">
        <w:rPr>
          <w:rFonts w:ascii="Open Sans" w:eastAsia="Times New Roman" w:hAnsi="Open Sans" w:cs="Open Sans"/>
          <w:b/>
          <w:color w:val="2C363A"/>
          <w:sz w:val="21"/>
          <w:szCs w:val="21"/>
          <w:lang w:eastAsia="el-GR"/>
        </w:rPr>
        <w:t>Δράσεις με Κοινωνικό &amp; Παγκόσμιο Αντίκτυπο</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9D2489" w:rsidRDefault="00766885" w:rsidP="009D2489">
      <w:pPr>
        <w:pStyle w:val="ListParagraph"/>
        <w:numPr>
          <w:ilvl w:val="0"/>
          <w:numId w:val="2"/>
        </w:numPr>
        <w:shd w:val="clear" w:color="auto" w:fill="FFFFFF"/>
        <w:spacing w:after="0" w:line="240" w:lineRule="auto"/>
        <w:ind w:left="142" w:hanging="142"/>
        <w:rPr>
          <w:rFonts w:ascii="Open Sans" w:eastAsia="Times New Roman" w:hAnsi="Open Sans" w:cs="Open Sans"/>
          <w:color w:val="2C363A"/>
          <w:sz w:val="21"/>
          <w:szCs w:val="21"/>
          <w:lang w:eastAsia="el-GR"/>
        </w:rPr>
      </w:pPr>
      <w:r w:rsidRPr="009D2489">
        <w:rPr>
          <w:rFonts w:ascii="Open Sans" w:eastAsia="Times New Roman" w:hAnsi="Open Sans" w:cs="Open Sans"/>
          <w:color w:val="2C363A"/>
          <w:sz w:val="21"/>
          <w:szCs w:val="21"/>
          <w:lang w:eastAsia="el-GR"/>
        </w:rPr>
        <w:t>Συμμετέχουν σε μικρές πανελλήνιες δράσεις ή διαδικτυακές πρωτοβουλίες για παιδιά.</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9D2489" w:rsidRDefault="00766885" w:rsidP="009D2489">
      <w:pPr>
        <w:pStyle w:val="ListParagraph"/>
        <w:numPr>
          <w:ilvl w:val="0"/>
          <w:numId w:val="2"/>
        </w:numPr>
        <w:shd w:val="clear" w:color="auto" w:fill="FFFFFF"/>
        <w:spacing w:after="0" w:line="240" w:lineRule="auto"/>
        <w:ind w:left="142" w:hanging="142"/>
        <w:rPr>
          <w:rFonts w:ascii="Open Sans" w:eastAsia="Times New Roman" w:hAnsi="Open Sans" w:cs="Open Sans"/>
          <w:color w:val="2C363A"/>
          <w:sz w:val="21"/>
          <w:szCs w:val="21"/>
          <w:lang w:eastAsia="el-GR"/>
        </w:rPr>
      </w:pPr>
      <w:r w:rsidRPr="009D2489">
        <w:rPr>
          <w:rFonts w:ascii="Open Sans" w:eastAsia="Times New Roman" w:hAnsi="Open Sans" w:cs="Open Sans"/>
          <w:color w:val="2C363A"/>
          <w:sz w:val="21"/>
          <w:szCs w:val="21"/>
          <w:lang w:eastAsia="el-GR"/>
        </w:rPr>
        <w:t>Καλλιεργούν πάθος, προσαρμοστικότητα και προσήλωση στον στόχο.</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9D2489" w:rsidRDefault="00766885" w:rsidP="009D2489">
      <w:pPr>
        <w:shd w:val="clear" w:color="auto" w:fill="FFFFFF"/>
        <w:spacing w:after="0" w:line="240" w:lineRule="auto"/>
        <w:rPr>
          <w:rFonts w:ascii="Open Sans" w:hAnsi="Open Sans" w:cs="Open Sans"/>
          <w:b/>
          <w:i/>
          <w:color w:val="00B0F0"/>
          <w:sz w:val="24"/>
          <w:szCs w:val="24"/>
        </w:rPr>
      </w:pPr>
      <w:r w:rsidRPr="009D2489">
        <w:rPr>
          <w:rFonts w:ascii="Open Sans" w:hAnsi="Open Sans" w:cs="Open Sans"/>
          <w:b/>
          <w:i/>
          <w:color w:val="00B0F0"/>
          <w:sz w:val="24"/>
          <w:szCs w:val="24"/>
        </w:rPr>
        <w:t>Με άλλα λόγια, τα παιδιά θα μάθουν πώς να γίνουν «Πολίτες του Κόσμου»! </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r w:rsidRPr="00766885">
        <w:rPr>
          <w:rFonts w:ascii="Open Sans" w:eastAsia="Times New Roman" w:hAnsi="Open Sans" w:cs="Open Sans"/>
          <w:color w:val="2C363A"/>
          <w:sz w:val="21"/>
          <w:szCs w:val="21"/>
          <w:lang w:eastAsia="el-GR"/>
        </w:rPr>
        <w:t>Το πρόγραμμα παρέχεται χωρίς επιπλέον οικονομική επιβάρυνση. </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r w:rsidRPr="00766885">
        <w:rPr>
          <w:rFonts w:ascii="Open Sans" w:eastAsia="Times New Roman" w:hAnsi="Open Sans" w:cs="Open Sans"/>
          <w:color w:val="2C363A"/>
          <w:sz w:val="21"/>
          <w:szCs w:val="21"/>
          <w:lang w:eastAsia="el-GR"/>
        </w:rPr>
        <w:t>Η μόνη υποχρέωση είναι η υπεύθυνη συμμετοχή και ο σεβασμός στην ομαδική εργασία, στοιχεία που αποτελούν το σήμα κατατεθέν μας.</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766885" w:rsidRDefault="00766885" w:rsidP="00766885">
      <w:pPr>
        <w:shd w:val="clear" w:color="auto" w:fill="FFFFFF"/>
        <w:spacing w:after="0" w:line="240" w:lineRule="auto"/>
        <w:rPr>
          <w:rFonts w:ascii="Open Sans" w:hAnsi="Open Sans" w:cs="Open Sans"/>
          <w:b/>
          <w:i/>
          <w:color w:val="00B0F0"/>
          <w:sz w:val="24"/>
          <w:szCs w:val="24"/>
        </w:rPr>
      </w:pPr>
      <w:r w:rsidRPr="00766885">
        <w:rPr>
          <w:rFonts w:ascii="Open Sans" w:hAnsi="Open Sans" w:cs="Open Sans"/>
          <w:b/>
          <w:i/>
          <w:color w:val="00B0F0"/>
          <w:sz w:val="24"/>
          <w:szCs w:val="24"/>
        </w:rPr>
        <w:t>Γιατί το κάνουμε;</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r w:rsidRPr="00766885">
        <w:rPr>
          <w:rFonts w:ascii="Open Sans" w:eastAsia="Times New Roman" w:hAnsi="Open Sans" w:cs="Open Sans"/>
          <w:color w:val="2C363A"/>
          <w:sz w:val="21"/>
          <w:szCs w:val="21"/>
          <w:lang w:eastAsia="el-GR"/>
        </w:rPr>
        <w:t>Ο κόσμος μας αλλάζει ραγδαία και η Εκπαίδευση πρέπει να πρωταγωνιστεί σε αυτήν την αλλαγή. Εμείς, οι εκπαιδευτικοί της ξενόγλωσσης εκπαίδευσης, θέλουμε να είμαστε οι πρωτοπόροι που θα πάρουν τη νέα γενιά από το χέρι και θα την οδηγήσουν στην πόρτα του μέλλοντος, με όλα τα εφόδια που χρειάζονται για να διαμορφώσουν ένα καλύτερο αύριο για όλους μας.</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r w:rsidRPr="00766885">
        <w:rPr>
          <w:rFonts w:ascii="Open Sans" w:eastAsia="Times New Roman" w:hAnsi="Open Sans" w:cs="Open Sans"/>
          <w:color w:val="2C363A"/>
          <w:sz w:val="21"/>
          <w:szCs w:val="21"/>
          <w:lang w:eastAsia="el-GR"/>
        </w:rPr>
        <w:t>Η ένταξή μας στο Global Goals Hub φέρνει τους μαθητές σε επαφή με τους στόχους που θέτουν οι σπουδαιότεροι παγκόσμιοι φορείς για το μέλλον. Δίνοντας στα παιδιά την ευκαιρία να εφαρμόσουν τις γνώσεις τους στην ξένη γλώσσα για έναν τόσο σπουδαίο σκοπό, ενισχύεται το κίνητρό τους να επενδύσουν στην πρόοδό τους – με έναν ενθουσιασμό που θα σας συγκινήσει και θα σας καταπλήξει.</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766885" w:rsidRDefault="00766885" w:rsidP="00766885">
      <w:pPr>
        <w:shd w:val="clear" w:color="auto" w:fill="FFFFFF"/>
        <w:spacing w:after="0" w:line="240" w:lineRule="auto"/>
        <w:rPr>
          <w:rFonts w:ascii="Open Sans" w:hAnsi="Open Sans" w:cs="Open Sans"/>
          <w:b/>
          <w:i/>
          <w:color w:val="00B0F0"/>
          <w:sz w:val="24"/>
          <w:szCs w:val="24"/>
        </w:rPr>
      </w:pPr>
      <w:r w:rsidRPr="00766885">
        <w:rPr>
          <w:rFonts w:ascii="Open Sans" w:hAnsi="Open Sans" w:cs="Open Sans"/>
          <w:b/>
          <w:i/>
          <w:color w:val="00B0F0"/>
          <w:sz w:val="24"/>
          <w:szCs w:val="24"/>
        </w:rPr>
        <w:t>Πώς θα το κάνουμε;</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r w:rsidRPr="00766885">
        <w:rPr>
          <w:rFonts w:ascii="Open Sans" w:eastAsia="Times New Roman" w:hAnsi="Open Sans" w:cs="Open Sans"/>
          <w:color w:val="2C363A"/>
          <w:sz w:val="21"/>
          <w:szCs w:val="21"/>
          <w:lang w:eastAsia="el-GR"/>
        </w:rPr>
        <w:t>Ο Οργανισμός Ηνωμένων Εθνών θέσπισε τους 17 Παγκόσμιους Στόχους για τη Βιώσιμη Ανάπτυξη (SDGs – Sustainable Development Goals), με στόχο:</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766885" w:rsidRDefault="00766885" w:rsidP="00766885">
      <w:pPr>
        <w:shd w:val="clear" w:color="auto" w:fill="FFFFFF"/>
        <w:spacing w:after="0" w:line="240" w:lineRule="auto"/>
        <w:rPr>
          <w:rFonts w:ascii="Open Sans" w:eastAsia="Times New Roman" w:hAnsi="Open Sans" w:cs="Open Sans"/>
          <w:b/>
          <w:color w:val="2C363A"/>
          <w:sz w:val="21"/>
          <w:szCs w:val="21"/>
          <w:lang w:eastAsia="el-GR"/>
        </w:rPr>
      </w:pPr>
      <w:r w:rsidRPr="00766885">
        <w:rPr>
          <w:rFonts w:ascii="Open Sans" w:eastAsia="Times New Roman" w:hAnsi="Open Sans" w:cs="Open Sans"/>
          <w:b/>
          <w:color w:val="2C363A"/>
          <w:sz w:val="21"/>
          <w:szCs w:val="21"/>
          <w:lang w:eastAsia="el-GR"/>
        </w:rPr>
        <w:t>Την εξάλειψη της ακραίας φτώχειας</w:t>
      </w:r>
    </w:p>
    <w:p w:rsidR="00766885" w:rsidRPr="00766885" w:rsidRDefault="00766885" w:rsidP="00766885">
      <w:pPr>
        <w:shd w:val="clear" w:color="auto" w:fill="FFFFFF"/>
        <w:spacing w:after="0" w:line="240" w:lineRule="auto"/>
        <w:rPr>
          <w:rFonts w:ascii="Open Sans" w:eastAsia="Times New Roman" w:hAnsi="Open Sans" w:cs="Open Sans"/>
          <w:b/>
          <w:color w:val="2C363A"/>
          <w:sz w:val="21"/>
          <w:szCs w:val="21"/>
          <w:lang w:eastAsia="el-GR"/>
        </w:rPr>
      </w:pPr>
    </w:p>
    <w:p w:rsidR="00766885" w:rsidRPr="00766885" w:rsidRDefault="00766885" w:rsidP="00766885">
      <w:pPr>
        <w:shd w:val="clear" w:color="auto" w:fill="FFFFFF"/>
        <w:spacing w:after="0" w:line="240" w:lineRule="auto"/>
        <w:rPr>
          <w:rFonts w:ascii="Open Sans" w:eastAsia="Times New Roman" w:hAnsi="Open Sans" w:cs="Open Sans"/>
          <w:b/>
          <w:color w:val="2C363A"/>
          <w:sz w:val="21"/>
          <w:szCs w:val="21"/>
          <w:lang w:eastAsia="el-GR"/>
        </w:rPr>
      </w:pPr>
      <w:r w:rsidRPr="00766885">
        <w:rPr>
          <w:rFonts w:ascii="Open Sans" w:eastAsia="Times New Roman" w:hAnsi="Open Sans" w:cs="Open Sans"/>
          <w:b/>
          <w:color w:val="2C363A"/>
          <w:sz w:val="21"/>
          <w:szCs w:val="21"/>
          <w:lang w:eastAsia="el-GR"/>
        </w:rPr>
        <w:t>Την καταπολέμηση των ανισοτήτων και αδικιών</w:t>
      </w:r>
    </w:p>
    <w:p w:rsidR="00766885" w:rsidRPr="00766885" w:rsidRDefault="00766885" w:rsidP="00766885">
      <w:pPr>
        <w:shd w:val="clear" w:color="auto" w:fill="FFFFFF"/>
        <w:spacing w:after="0" w:line="240" w:lineRule="auto"/>
        <w:rPr>
          <w:rFonts w:ascii="Open Sans" w:eastAsia="Times New Roman" w:hAnsi="Open Sans" w:cs="Open Sans"/>
          <w:b/>
          <w:color w:val="2C363A"/>
          <w:sz w:val="21"/>
          <w:szCs w:val="21"/>
          <w:lang w:eastAsia="el-GR"/>
        </w:rPr>
      </w:pPr>
    </w:p>
    <w:p w:rsidR="00766885" w:rsidRPr="00766885" w:rsidRDefault="00766885" w:rsidP="00766885">
      <w:pPr>
        <w:shd w:val="clear" w:color="auto" w:fill="FFFFFF"/>
        <w:spacing w:after="0" w:line="240" w:lineRule="auto"/>
        <w:rPr>
          <w:rFonts w:ascii="Open Sans" w:eastAsia="Times New Roman" w:hAnsi="Open Sans" w:cs="Open Sans"/>
          <w:b/>
          <w:color w:val="2C363A"/>
          <w:sz w:val="21"/>
          <w:szCs w:val="21"/>
          <w:lang w:eastAsia="el-GR"/>
        </w:rPr>
      </w:pPr>
      <w:r w:rsidRPr="00766885">
        <w:rPr>
          <w:rFonts w:ascii="Open Sans" w:eastAsia="Times New Roman" w:hAnsi="Open Sans" w:cs="Open Sans"/>
          <w:b/>
          <w:color w:val="2C363A"/>
          <w:sz w:val="21"/>
          <w:szCs w:val="21"/>
          <w:lang w:eastAsia="el-GR"/>
        </w:rPr>
        <w:t>Την προστασία του περιβάλλοντος</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r w:rsidRPr="00766885">
        <w:rPr>
          <w:rFonts w:ascii="Open Sans" w:eastAsia="Times New Roman" w:hAnsi="Open Sans" w:cs="Open Sans"/>
          <w:color w:val="2C363A"/>
          <w:sz w:val="21"/>
          <w:szCs w:val="21"/>
          <w:lang w:eastAsia="el-GR"/>
        </w:rPr>
        <w:t>Κάθε στόχος πρέπει να υλοποιηθεί μέχρι το 2030. Αν το πετύχουμε, βελτιώνουμε την υγεία, την ασφάλεια και το μέλλον του πλανήτη μας – αλλά και το δικό μας.</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r w:rsidRPr="00766885">
        <w:rPr>
          <w:rFonts w:ascii="Open Sans" w:eastAsia="Times New Roman" w:hAnsi="Open Sans" w:cs="Open Sans"/>
          <w:color w:val="2C363A"/>
          <w:sz w:val="21"/>
          <w:szCs w:val="21"/>
          <w:lang w:eastAsia="el-GR"/>
        </w:rPr>
        <w:t>Ο καλύτερος τρόπος να το πετύχουμε είναι να ενημερωθούμε όλοι, μικροί και μεγάλοι, και να αναλάβουμε δράση! Μέσα από τις βιωματικές δράσεις στην τάξη, τα παιδιά θα εφαρμόσουν όσα μαθαίνουν στην πράξη, θα συνεργαστούν με άλλες ομάδες σε όλη την Ελλάδα και τον κόσμο, θα δημιουργήσουν έργο και θα αναπτύξουν πολύτιμες δεξιότητες για το μέλλον τους.</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r w:rsidRPr="00766885">
        <w:rPr>
          <w:rFonts w:ascii="Open Sans" w:eastAsia="Times New Roman" w:hAnsi="Open Sans" w:cs="Open Sans"/>
          <w:color w:val="2C363A"/>
          <w:sz w:val="21"/>
          <w:szCs w:val="21"/>
          <w:lang w:eastAsia="el-GR"/>
        </w:rPr>
        <w:t>Ας ξεκινήσει η νέα σχολική χρονιά με όλους μας προσανατολισμένους στη δημιουργία του Πολίτη του Κόσμου. Θα είναι, αναμφίβολα, από τα σημαντικότερα έργα της ζωής μας.</w:t>
      </w:r>
    </w:p>
    <w:p w:rsidR="00766885" w:rsidRPr="00766885" w:rsidRDefault="00766885" w:rsidP="00766885">
      <w:pPr>
        <w:shd w:val="clear" w:color="auto" w:fill="FFFFFF"/>
        <w:spacing w:after="0" w:line="240" w:lineRule="auto"/>
        <w:rPr>
          <w:rFonts w:ascii="Open Sans" w:eastAsia="Times New Roman" w:hAnsi="Open Sans" w:cs="Open Sans"/>
          <w:color w:val="2C363A"/>
          <w:sz w:val="21"/>
          <w:szCs w:val="21"/>
          <w:lang w:eastAsia="el-GR"/>
        </w:rPr>
      </w:pPr>
    </w:p>
    <w:p w:rsidR="00766885" w:rsidRPr="002116A2" w:rsidRDefault="00766885" w:rsidP="00766885">
      <w:pPr>
        <w:shd w:val="clear" w:color="auto" w:fill="FFFFFF"/>
        <w:spacing w:after="0" w:line="240" w:lineRule="auto"/>
        <w:rPr>
          <w:rFonts w:ascii="Open Sans" w:eastAsia="Times New Roman" w:hAnsi="Open Sans" w:cs="Open Sans"/>
          <w:b/>
          <w:color w:val="2C363A"/>
          <w:sz w:val="21"/>
          <w:szCs w:val="21"/>
          <w:lang w:val="en-US" w:eastAsia="el-GR"/>
        </w:rPr>
      </w:pPr>
      <w:r w:rsidRPr="002116A2">
        <w:rPr>
          <w:rFonts w:ascii="Open Sans" w:eastAsia="Times New Roman" w:hAnsi="Open Sans" w:cs="Open Sans"/>
          <w:b/>
          <w:color w:val="2C363A"/>
          <w:sz w:val="21"/>
          <w:szCs w:val="21"/>
          <w:lang w:eastAsia="el-GR"/>
        </w:rPr>
        <w:t>Με</w:t>
      </w:r>
      <w:r w:rsidRPr="002116A2">
        <w:rPr>
          <w:rFonts w:ascii="Open Sans" w:eastAsia="Times New Roman" w:hAnsi="Open Sans" w:cs="Open Sans"/>
          <w:b/>
          <w:color w:val="2C363A"/>
          <w:sz w:val="21"/>
          <w:szCs w:val="21"/>
          <w:lang w:val="en-US" w:eastAsia="el-GR"/>
        </w:rPr>
        <w:t xml:space="preserve"> </w:t>
      </w:r>
      <w:r w:rsidRPr="002116A2">
        <w:rPr>
          <w:rFonts w:ascii="Open Sans" w:eastAsia="Times New Roman" w:hAnsi="Open Sans" w:cs="Open Sans"/>
          <w:b/>
          <w:color w:val="2C363A"/>
          <w:sz w:val="21"/>
          <w:szCs w:val="21"/>
          <w:lang w:eastAsia="el-GR"/>
        </w:rPr>
        <w:t>εκτίμηση</w:t>
      </w:r>
      <w:r w:rsidRPr="002116A2">
        <w:rPr>
          <w:rFonts w:ascii="Open Sans" w:eastAsia="Times New Roman" w:hAnsi="Open Sans" w:cs="Open Sans"/>
          <w:b/>
          <w:color w:val="2C363A"/>
          <w:sz w:val="21"/>
          <w:szCs w:val="21"/>
          <w:lang w:val="en-US" w:eastAsia="el-GR"/>
        </w:rPr>
        <w:t>,</w:t>
      </w:r>
    </w:p>
    <w:p w:rsidR="00766885" w:rsidRPr="002116A2" w:rsidRDefault="00766885" w:rsidP="00766885">
      <w:pPr>
        <w:shd w:val="clear" w:color="auto" w:fill="FFFFFF"/>
        <w:spacing w:after="0" w:line="240" w:lineRule="auto"/>
        <w:rPr>
          <w:rFonts w:ascii="Open Sans" w:eastAsia="Times New Roman" w:hAnsi="Open Sans" w:cs="Open Sans"/>
          <w:b/>
          <w:color w:val="2C363A"/>
          <w:sz w:val="21"/>
          <w:szCs w:val="21"/>
          <w:lang w:val="en-US" w:eastAsia="el-GR"/>
        </w:rPr>
      </w:pPr>
      <w:r w:rsidRPr="002116A2">
        <w:rPr>
          <w:rFonts w:ascii="Open Sans" w:eastAsia="Times New Roman" w:hAnsi="Open Sans" w:cs="Open Sans"/>
          <w:b/>
          <w:color w:val="2C363A"/>
          <w:sz w:val="21"/>
          <w:szCs w:val="21"/>
          <w:lang w:val="en-US" w:eastAsia="el-GR"/>
        </w:rPr>
        <w:t xml:space="preserve">Global Goals Hub by </w:t>
      </w:r>
      <w:proofErr w:type="spellStart"/>
      <w:r w:rsidRPr="002116A2">
        <w:rPr>
          <w:rFonts w:ascii="Open Sans" w:eastAsia="Times New Roman" w:hAnsi="Open Sans" w:cs="Open Sans"/>
          <w:b/>
          <w:color w:val="2C363A"/>
          <w:sz w:val="21"/>
          <w:szCs w:val="21"/>
          <w:lang w:val="en-US" w:eastAsia="el-GR"/>
        </w:rPr>
        <w:t>La</w:t>
      </w:r>
      <w:bookmarkStart w:id="0" w:name="_GoBack"/>
      <w:bookmarkEnd w:id="0"/>
      <w:r w:rsidRPr="002116A2">
        <w:rPr>
          <w:rFonts w:ascii="Open Sans" w:eastAsia="Times New Roman" w:hAnsi="Open Sans" w:cs="Open Sans"/>
          <w:b/>
          <w:color w:val="2C363A"/>
          <w:sz w:val="21"/>
          <w:szCs w:val="21"/>
          <w:lang w:val="en-US" w:eastAsia="el-GR"/>
        </w:rPr>
        <w:t>ngabee</w:t>
      </w:r>
      <w:proofErr w:type="spellEnd"/>
    </w:p>
    <w:p w:rsidR="003A73E4" w:rsidRPr="00766885" w:rsidRDefault="003A73E4" w:rsidP="00766885">
      <w:pPr>
        <w:spacing w:line="240" w:lineRule="auto"/>
        <w:ind w:left="-567"/>
        <w:jc w:val="both"/>
        <w:rPr>
          <w:rFonts w:ascii="Open Sans" w:hAnsi="Open Sans" w:cs="Open Sans"/>
          <w:sz w:val="20"/>
          <w:szCs w:val="20"/>
          <w:lang w:val="en-US"/>
        </w:rPr>
      </w:pPr>
    </w:p>
    <w:sectPr w:rsidR="003A73E4" w:rsidRPr="0076688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altName w:val="Tahoma"/>
    <w:panose1 w:val="020B0606030504020204"/>
    <w:charset w:val="A1"/>
    <w:family w:val="swiss"/>
    <w:pitch w:val="variable"/>
    <w:sig w:usb0="E00002EF" w:usb1="4000205B" w:usb2="00000028"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6019C"/>
    <w:multiLevelType w:val="hybridMultilevel"/>
    <w:tmpl w:val="C95450EA"/>
    <w:lvl w:ilvl="0" w:tplc="3B1E56DC">
      <w:numFmt w:val="bullet"/>
      <w:lvlText w:val="-"/>
      <w:lvlJc w:val="left"/>
      <w:pPr>
        <w:ind w:left="720" w:hanging="360"/>
      </w:pPr>
      <w:rPr>
        <w:rFonts w:ascii="Open Sans" w:eastAsia="Times New Roman" w:hAnsi="Open Sans" w:cs="Open San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A31201E"/>
    <w:multiLevelType w:val="hybridMultilevel"/>
    <w:tmpl w:val="A2F28E82"/>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 w15:restartNumberingAfterBreak="0">
    <w:nsid w:val="59140F2E"/>
    <w:multiLevelType w:val="hybridMultilevel"/>
    <w:tmpl w:val="1FE048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3E4"/>
    <w:rsid w:val="000C766D"/>
    <w:rsid w:val="000F158D"/>
    <w:rsid w:val="00185B2E"/>
    <w:rsid w:val="001E2595"/>
    <w:rsid w:val="001F3B61"/>
    <w:rsid w:val="002116A2"/>
    <w:rsid w:val="002E1ADC"/>
    <w:rsid w:val="003A0597"/>
    <w:rsid w:val="003A73E4"/>
    <w:rsid w:val="00463471"/>
    <w:rsid w:val="004D11CD"/>
    <w:rsid w:val="00517553"/>
    <w:rsid w:val="0053427B"/>
    <w:rsid w:val="00616573"/>
    <w:rsid w:val="006E39E3"/>
    <w:rsid w:val="00766885"/>
    <w:rsid w:val="00806AFE"/>
    <w:rsid w:val="00850F17"/>
    <w:rsid w:val="00881E66"/>
    <w:rsid w:val="00946EEF"/>
    <w:rsid w:val="009D2489"/>
    <w:rsid w:val="00A40E04"/>
    <w:rsid w:val="00A85A61"/>
    <w:rsid w:val="00AA39C1"/>
    <w:rsid w:val="00B07F85"/>
    <w:rsid w:val="00BE7BF6"/>
    <w:rsid w:val="00C0633B"/>
    <w:rsid w:val="00C9101C"/>
    <w:rsid w:val="00CC72B5"/>
    <w:rsid w:val="00D4007D"/>
    <w:rsid w:val="00DB65BC"/>
    <w:rsid w:val="00E24FFD"/>
    <w:rsid w:val="00E90977"/>
    <w:rsid w:val="00F2219C"/>
    <w:rsid w:val="00F87735"/>
    <w:rsid w:val="00FB2F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249E8-6870-4DE8-B777-E6FDAD97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3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2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669</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EviQ</dc:creator>
  <cp:keywords/>
  <dc:description/>
  <cp:lastModifiedBy>EviQ</cp:lastModifiedBy>
  <cp:revision>18</cp:revision>
  <cp:lastPrinted>2022-09-07T07:34:00Z</cp:lastPrinted>
  <dcterms:created xsi:type="dcterms:W3CDTF">2025-09-18T09:15:00Z</dcterms:created>
  <dcterms:modified xsi:type="dcterms:W3CDTF">2025-10-07T07:18:00Z</dcterms:modified>
</cp:coreProperties>
</file>